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6" w:rsidRDefault="00D74367">
      <w:r>
        <w:rPr>
          <w:noProof/>
        </w:rPr>
        <w:drawing>
          <wp:anchor distT="0" distB="0" distL="114300" distR="114300" simplePos="0" relativeHeight="251657728" behindDoc="1" locked="0" layoutInCell="1" allowOverlap="1" wp14:anchorId="2CA786CA" wp14:editId="31EABEC3">
            <wp:simplePos x="0" y="0"/>
            <wp:positionH relativeFrom="column">
              <wp:posOffset>-513715</wp:posOffset>
            </wp:positionH>
            <wp:positionV relativeFrom="paragraph">
              <wp:posOffset>-929640</wp:posOffset>
            </wp:positionV>
            <wp:extent cx="7644130" cy="1093978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038"/>
      </w:tblGrid>
      <w:tr w:rsidR="003D2F63" w:rsidTr="00F47397">
        <w:trPr>
          <w:jc w:val="center"/>
        </w:trPr>
        <w:tc>
          <w:tcPr>
            <w:tcW w:w="10847" w:type="dxa"/>
            <w:gridSpan w:val="2"/>
          </w:tcPr>
          <w:p w:rsidR="00D7657B" w:rsidRPr="00D7657B" w:rsidRDefault="00D7657B" w:rsidP="00FA3423">
            <w:pPr>
              <w:jc w:val="center"/>
              <w:rPr>
                <w:b/>
                <w:i/>
                <w:sz w:val="28"/>
                <w:szCs w:val="28"/>
              </w:rPr>
            </w:pPr>
            <w:r w:rsidRPr="00D7657B">
              <w:rPr>
                <w:b/>
                <w:i/>
                <w:sz w:val="28"/>
                <w:szCs w:val="28"/>
              </w:rPr>
              <w:t xml:space="preserve">«Всей семьей в </w:t>
            </w:r>
            <w:proofErr w:type="spellStart"/>
            <w:r w:rsidRPr="00D7657B">
              <w:rPr>
                <w:b/>
                <w:i/>
                <w:sz w:val="28"/>
                <w:szCs w:val="28"/>
              </w:rPr>
              <w:t>Ярославию</w:t>
            </w:r>
            <w:proofErr w:type="spellEnd"/>
            <w:r w:rsidRPr="00D7657B">
              <w:rPr>
                <w:b/>
                <w:i/>
                <w:sz w:val="28"/>
                <w:szCs w:val="28"/>
              </w:rPr>
              <w:t>!»</w:t>
            </w:r>
          </w:p>
          <w:p w:rsidR="003D2F63" w:rsidRPr="00FA3423" w:rsidRDefault="002A6559" w:rsidP="00FA34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Ярославль</w:t>
            </w:r>
            <w:r w:rsidR="00971D00">
              <w:rPr>
                <w:b/>
                <w:sz w:val="28"/>
                <w:szCs w:val="28"/>
              </w:rPr>
              <w:t xml:space="preserve"> –</w:t>
            </w:r>
            <w:r w:rsidR="00E76D12">
              <w:rPr>
                <w:b/>
                <w:sz w:val="28"/>
                <w:szCs w:val="28"/>
              </w:rPr>
              <w:t xml:space="preserve"> </w:t>
            </w:r>
            <w:r w:rsidR="00EF0853">
              <w:rPr>
                <w:b/>
                <w:sz w:val="28"/>
                <w:szCs w:val="28"/>
              </w:rPr>
              <w:t>Ростов</w:t>
            </w:r>
          </w:p>
          <w:p w:rsidR="003D2F63" w:rsidRPr="00FA3423" w:rsidRDefault="00971D00" w:rsidP="00971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2A6559" w:rsidRPr="00A6741E">
              <w:rPr>
                <w:b/>
                <w:color w:val="000000"/>
                <w:sz w:val="22"/>
              </w:rPr>
              <w:t xml:space="preserve"> дня/</w:t>
            </w:r>
            <w:r>
              <w:rPr>
                <w:b/>
                <w:color w:val="000000"/>
                <w:sz w:val="22"/>
              </w:rPr>
              <w:t>1</w:t>
            </w:r>
            <w:r w:rsidR="002A6559" w:rsidRPr="00A6741E">
              <w:rPr>
                <w:b/>
                <w:color w:val="000000"/>
                <w:sz w:val="22"/>
              </w:rPr>
              <w:t xml:space="preserve"> ноч</w:t>
            </w:r>
            <w:r>
              <w:rPr>
                <w:b/>
                <w:color w:val="000000"/>
                <w:sz w:val="22"/>
              </w:rPr>
              <w:t>ь</w:t>
            </w:r>
          </w:p>
        </w:tc>
      </w:tr>
      <w:tr w:rsidR="003D2F63" w:rsidTr="00F47397">
        <w:trPr>
          <w:jc w:val="center"/>
        </w:trPr>
        <w:tc>
          <w:tcPr>
            <w:tcW w:w="1809" w:type="dxa"/>
          </w:tcPr>
          <w:p w:rsidR="005B3C63" w:rsidRDefault="002A6559" w:rsidP="005B3C6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Ярославль</w:t>
            </w:r>
          </w:p>
          <w:p w:rsidR="005B3C63" w:rsidRDefault="005B3C63" w:rsidP="005B3C6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3D2F63" w:rsidRDefault="003D2F63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D06BD3" w:rsidRDefault="00D06BD3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3D2F63" w:rsidRDefault="003D2F63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FA3423">
              <w:rPr>
                <w:rFonts w:ascii="Monotype Corsiva" w:hAnsi="Monotype Corsiva"/>
                <w:b/>
                <w:i/>
                <w:sz w:val="28"/>
                <w:szCs w:val="28"/>
              </w:rPr>
              <w:t>1 день</w:t>
            </w:r>
          </w:p>
          <w:p w:rsidR="00BE6DB0" w:rsidRDefault="00BE6DB0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BE6DB0" w:rsidRDefault="00BE6DB0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F74012" w:rsidRPr="00BE6DB0" w:rsidRDefault="00F74012" w:rsidP="00971D00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</w:tcPr>
          <w:p w:rsidR="00EF0853" w:rsidRPr="00EF0853" w:rsidRDefault="00EF0853" w:rsidP="00EF0853">
            <w:pPr>
              <w:pStyle w:val="a8"/>
              <w:rPr>
                <w:b/>
                <w:sz w:val="22"/>
                <w:szCs w:val="22"/>
              </w:rPr>
            </w:pPr>
            <w:r w:rsidRPr="00EF0853">
              <w:rPr>
                <w:b/>
                <w:sz w:val="22"/>
                <w:szCs w:val="22"/>
              </w:rPr>
              <w:t>11:30-12:30 встреча группы на вокзале Ярославль Главный</w:t>
            </w:r>
          </w:p>
          <w:p w:rsidR="00EF0853" w:rsidRPr="00EF0853" w:rsidRDefault="00EF0853" w:rsidP="00EF0853">
            <w:pPr>
              <w:pStyle w:val="a8"/>
              <w:jc w:val="center"/>
              <w:rPr>
                <w:i/>
                <w:sz w:val="22"/>
                <w:szCs w:val="22"/>
              </w:rPr>
            </w:pPr>
            <w:r w:rsidRPr="00EF0853">
              <w:rPr>
                <w:i/>
                <w:sz w:val="22"/>
                <w:szCs w:val="22"/>
              </w:rPr>
              <w:t xml:space="preserve">Приглашаем всех любознательных и больших и маленьких в путешествие по </w:t>
            </w:r>
            <w:proofErr w:type="spellStart"/>
            <w:r w:rsidRPr="00EF0853">
              <w:rPr>
                <w:i/>
                <w:sz w:val="22"/>
                <w:szCs w:val="22"/>
              </w:rPr>
              <w:t>Ярославии</w:t>
            </w:r>
            <w:proofErr w:type="spellEnd"/>
            <w:r w:rsidRPr="00EF0853">
              <w:rPr>
                <w:i/>
                <w:sz w:val="22"/>
                <w:szCs w:val="22"/>
              </w:rPr>
              <w:t xml:space="preserve">! Наш город – князь батюшка Ярославль ждёт Вас в гости и приглашает на интерактивную прогулку по городу. Мы покажем лучшие виды Волги и </w:t>
            </w:r>
            <w:proofErr w:type="spellStart"/>
            <w:r w:rsidRPr="00EF0853">
              <w:rPr>
                <w:i/>
                <w:sz w:val="22"/>
                <w:szCs w:val="22"/>
              </w:rPr>
              <w:t>Которосли</w:t>
            </w:r>
            <w:proofErr w:type="spellEnd"/>
            <w:r w:rsidRPr="00EF0853">
              <w:rPr>
                <w:i/>
                <w:sz w:val="22"/>
                <w:szCs w:val="22"/>
              </w:rPr>
              <w:t>, расскажем, где город родился, и где искать Ярославский кремль? Вы узнаете, как Ярославль столицей был и где правильно фотографироваться с 1000-рублёвой купюрой? Услышите, как рычит медведь, и научитесь играть в бирюльки! Попробуете на вкус ярославский шоколад и увезёте на память свой собственный изразец! Поехали!!!!</w:t>
            </w:r>
          </w:p>
          <w:p w:rsidR="00EF0853" w:rsidRPr="00EF0853" w:rsidRDefault="00EF0853" w:rsidP="00EF0853">
            <w:pPr>
              <w:pStyle w:val="a8"/>
              <w:rPr>
                <w:b/>
                <w:sz w:val="22"/>
                <w:szCs w:val="22"/>
              </w:rPr>
            </w:pPr>
            <w:r w:rsidRPr="00EF0853">
              <w:rPr>
                <w:b/>
                <w:sz w:val="22"/>
                <w:szCs w:val="22"/>
              </w:rPr>
              <w:t>13:30 Обед в кафе города</w:t>
            </w:r>
          </w:p>
          <w:p w:rsidR="00EF0853" w:rsidRPr="00EF0853" w:rsidRDefault="00EF0853" w:rsidP="00EF0853">
            <w:pPr>
              <w:pStyle w:val="a8"/>
              <w:rPr>
                <w:sz w:val="22"/>
                <w:szCs w:val="22"/>
              </w:rPr>
            </w:pPr>
            <w:r w:rsidRPr="00EF0853">
              <w:rPr>
                <w:b/>
                <w:sz w:val="22"/>
                <w:szCs w:val="22"/>
              </w:rPr>
              <w:t>14:30</w:t>
            </w:r>
            <w:r w:rsidRPr="00EF0853">
              <w:rPr>
                <w:sz w:val="22"/>
                <w:szCs w:val="22"/>
              </w:rPr>
              <w:t xml:space="preserve">  </w:t>
            </w:r>
            <w:r w:rsidRPr="00EF0853">
              <w:rPr>
                <w:b/>
                <w:sz w:val="22"/>
                <w:szCs w:val="22"/>
              </w:rPr>
              <w:t>Экскурсия в Ярославский музей заповедник</w:t>
            </w:r>
            <w:r w:rsidRPr="00EF0853">
              <w:rPr>
                <w:sz w:val="22"/>
                <w:szCs w:val="22"/>
              </w:rPr>
              <w:t xml:space="preserve">, который гости часто называют Кремлем, узнаем, является ли он таковым. Вас ждет прогулка по территории, интерактивная программа «Полезное безделье»: вас ждет участие в самом настоящем турнире. Вас ждет </w:t>
            </w:r>
            <w:r w:rsidRPr="00EF0853">
              <w:rPr>
                <w:b/>
                <w:sz w:val="22"/>
                <w:szCs w:val="22"/>
              </w:rPr>
              <w:t>соревнование по историческим играм</w:t>
            </w:r>
            <w:r w:rsidRPr="00EF0853">
              <w:rPr>
                <w:sz w:val="22"/>
                <w:szCs w:val="22"/>
              </w:rPr>
              <w:t>, в которые с азартом играли ярославцы 100 лет назад. Сила мускулов вам здесь вряд ли пригодиться, а вот ловкость и смекалка станут  вашими верными попутчиками</w:t>
            </w:r>
            <w:r>
              <w:rPr>
                <w:sz w:val="22"/>
                <w:szCs w:val="22"/>
              </w:rPr>
              <w:t xml:space="preserve"> </w:t>
            </w:r>
            <w:r w:rsidRPr="00EF0853">
              <w:rPr>
                <w:sz w:val="22"/>
                <w:szCs w:val="22"/>
              </w:rPr>
              <w:t xml:space="preserve">- ведь большинство игр рассчитаны на тренировку ума. На турнире вы узнаете, как играют в мельницу и </w:t>
            </w:r>
            <w:proofErr w:type="spellStart"/>
            <w:r w:rsidRPr="00EF0853">
              <w:rPr>
                <w:sz w:val="22"/>
                <w:szCs w:val="22"/>
              </w:rPr>
              <w:t>таврели</w:t>
            </w:r>
            <w:proofErr w:type="spellEnd"/>
            <w:r w:rsidRPr="00EF0853">
              <w:rPr>
                <w:sz w:val="22"/>
                <w:szCs w:val="22"/>
              </w:rPr>
              <w:t>, раскрутите кубарь, выбьете бабки. А еще приручите непоседливых «блошек» и укротите их прыгучий нрав, а также научитесь мастерски устраивать «</w:t>
            </w:r>
            <w:proofErr w:type="gramStart"/>
            <w:r w:rsidRPr="00EF0853">
              <w:rPr>
                <w:sz w:val="22"/>
                <w:szCs w:val="22"/>
              </w:rPr>
              <w:t>кучу-малу</w:t>
            </w:r>
            <w:proofErr w:type="gramEnd"/>
            <w:r w:rsidRPr="00EF0853">
              <w:rPr>
                <w:sz w:val="22"/>
                <w:szCs w:val="22"/>
              </w:rPr>
              <w:t>».</w:t>
            </w:r>
          </w:p>
          <w:p w:rsidR="00EF0853" w:rsidRPr="00EF0853" w:rsidRDefault="00EF0853" w:rsidP="00EF0853">
            <w:pPr>
              <w:pStyle w:val="a8"/>
              <w:rPr>
                <w:sz w:val="22"/>
                <w:szCs w:val="22"/>
              </w:rPr>
            </w:pPr>
            <w:r w:rsidRPr="00EF0853">
              <w:rPr>
                <w:b/>
                <w:sz w:val="22"/>
                <w:szCs w:val="22"/>
              </w:rPr>
              <w:t>16:00</w:t>
            </w:r>
            <w:r w:rsidRPr="00EF0853">
              <w:rPr>
                <w:sz w:val="22"/>
                <w:szCs w:val="22"/>
              </w:rPr>
              <w:t>  </w:t>
            </w:r>
            <w:r w:rsidRPr="00EF0853">
              <w:rPr>
                <w:b/>
                <w:sz w:val="22"/>
                <w:szCs w:val="22"/>
              </w:rPr>
              <w:t>Мастер-класс по росписи изразца</w:t>
            </w:r>
            <w:r w:rsidRPr="00EF0853">
              <w:rPr>
                <w:sz w:val="22"/>
                <w:szCs w:val="22"/>
              </w:rPr>
              <w:t>. Изразец</w:t>
            </w:r>
            <w:r>
              <w:rPr>
                <w:sz w:val="22"/>
                <w:szCs w:val="22"/>
              </w:rPr>
              <w:t xml:space="preserve"> </w:t>
            </w:r>
            <w:r w:rsidRPr="00EF0853">
              <w:rPr>
                <w:sz w:val="22"/>
                <w:szCs w:val="22"/>
              </w:rPr>
              <w:t>- один из брендов Ярославля. Они известны с давних времен. Изразцами украшали здания и печи в богатых домах. Поговорим об этих изделиях разных времен, о сюжетах и цветах. Посмотрим, как выглядели муравленые и голландские изразцы, где их можно встретить в Ярославле.</w:t>
            </w:r>
          </w:p>
          <w:p w:rsidR="00EF0853" w:rsidRPr="00EF0853" w:rsidRDefault="00EF0853" w:rsidP="00EF0853">
            <w:pPr>
              <w:pStyle w:val="a8"/>
              <w:rPr>
                <w:sz w:val="22"/>
                <w:szCs w:val="22"/>
              </w:rPr>
            </w:pPr>
            <w:r w:rsidRPr="00EF0853">
              <w:rPr>
                <w:b/>
                <w:sz w:val="22"/>
                <w:szCs w:val="22"/>
              </w:rPr>
              <w:t>17:00 Экскурсия в Шоколадный дом фабрики  «Собрание»</w:t>
            </w:r>
            <w:r>
              <w:rPr>
                <w:b/>
                <w:sz w:val="22"/>
                <w:szCs w:val="22"/>
              </w:rPr>
              <w:t>.</w:t>
            </w:r>
            <w:r w:rsidRPr="00EF0853">
              <w:rPr>
                <w:b/>
                <w:sz w:val="22"/>
                <w:szCs w:val="22"/>
              </w:rPr>
              <w:t> </w:t>
            </w:r>
            <w:r w:rsidRPr="00EF0853">
              <w:rPr>
                <w:sz w:val="22"/>
                <w:szCs w:val="22"/>
              </w:rPr>
              <w:t>Знакомство с кондитерским прошлым Ярославля. Рассказ о новой кондитерской фабрики Ярославля «СОБРАНИЕ». Обзор фирменного магазина фабрики, магазин является победителем в номинации Лучший магазин России в 2021г. Знакомство с продукцией. Экскурсия в производственный цех магазина. История шоколада. Дегустация шоколада.</w:t>
            </w:r>
          </w:p>
          <w:p w:rsidR="00F47397" w:rsidRPr="00EF0853" w:rsidRDefault="00EF0853" w:rsidP="00EF0853">
            <w:pPr>
              <w:pStyle w:val="a8"/>
              <w:rPr>
                <w:b/>
                <w:sz w:val="22"/>
                <w:szCs w:val="22"/>
              </w:rPr>
            </w:pPr>
            <w:r w:rsidRPr="00EF0853">
              <w:rPr>
                <w:b/>
                <w:sz w:val="22"/>
                <w:szCs w:val="22"/>
              </w:rPr>
              <w:t>Заселение в отель. Свободное время.</w:t>
            </w:r>
          </w:p>
        </w:tc>
      </w:tr>
      <w:tr w:rsidR="004800FF" w:rsidTr="00F47397">
        <w:trPr>
          <w:jc w:val="center"/>
        </w:trPr>
        <w:tc>
          <w:tcPr>
            <w:tcW w:w="1809" w:type="dxa"/>
          </w:tcPr>
          <w:p w:rsidR="00CC2BFB" w:rsidRDefault="00CC2BF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CC2BFB" w:rsidRDefault="00CC2BF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2D7BD2" w:rsidRDefault="00CC2BF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Ростов</w:t>
            </w:r>
          </w:p>
          <w:p w:rsidR="00834E2B" w:rsidRDefault="00834E2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834E2B" w:rsidRDefault="00834E2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F74012" w:rsidRPr="00A31361" w:rsidRDefault="00834E2B" w:rsidP="00A31361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2 день</w:t>
            </w:r>
          </w:p>
        </w:tc>
        <w:tc>
          <w:tcPr>
            <w:tcW w:w="9038" w:type="dxa"/>
          </w:tcPr>
          <w:p w:rsidR="00CC2BFB" w:rsidRPr="00CC2BFB" w:rsidRDefault="00CC2BFB" w:rsidP="00CC2BFB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2BFB">
              <w:rPr>
                <w:b/>
                <w:sz w:val="22"/>
                <w:szCs w:val="22"/>
              </w:rPr>
              <w:t>Завтрак в отеле «шведский стол»</w:t>
            </w:r>
          </w:p>
          <w:p w:rsidR="00CC2BFB" w:rsidRPr="00CC2BFB" w:rsidRDefault="00CC2BFB" w:rsidP="00CC2BFB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2BFB">
              <w:rPr>
                <w:b/>
                <w:sz w:val="22"/>
                <w:szCs w:val="22"/>
              </w:rPr>
              <w:t>09:00 Встреча с гидом. Отправление в Ростов Великий.</w:t>
            </w:r>
          </w:p>
          <w:p w:rsidR="00CC2BFB" w:rsidRPr="00CC2BFB" w:rsidRDefault="00CC2BFB" w:rsidP="00CC2BFB">
            <w:pPr>
              <w:pStyle w:val="11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CC2BFB">
              <w:rPr>
                <w:i/>
                <w:sz w:val="22"/>
                <w:szCs w:val="22"/>
              </w:rPr>
              <w:t xml:space="preserve">Старший брат Ярославля – Ростов Великий! Один из древнейших городов России, стоит на озере </w:t>
            </w:r>
            <w:proofErr w:type="spellStart"/>
            <w:r w:rsidRPr="00CC2BFB">
              <w:rPr>
                <w:i/>
                <w:sz w:val="22"/>
                <w:szCs w:val="22"/>
              </w:rPr>
              <w:t>Неро</w:t>
            </w:r>
            <w:proofErr w:type="spellEnd"/>
            <w:r w:rsidRPr="00CC2BFB">
              <w:rPr>
                <w:i/>
                <w:sz w:val="22"/>
                <w:szCs w:val="22"/>
              </w:rPr>
              <w:t xml:space="preserve"> и отражается в нём как в зеркале. Ростовский Кремль – кинозвезда фильма про «Ивана Васильевича» встретит Вас не экскурсиями, а древними сказаниями. Здесь и князья, и купцы, и ярмарки, и рыбка и ростовский лук! Ростовская финифть – диво дивное, вечная живопись, диковинка нашего края. Ростовская звонница – музыкальный шедевр 17 века гордится басом-колоколом в 32 тонны по имени </w:t>
            </w:r>
            <w:proofErr w:type="spellStart"/>
            <w:r w:rsidRPr="00CC2BFB">
              <w:rPr>
                <w:i/>
                <w:sz w:val="22"/>
                <w:szCs w:val="22"/>
              </w:rPr>
              <w:t>Сысой</w:t>
            </w:r>
            <w:proofErr w:type="spellEnd"/>
            <w:r w:rsidRPr="00CC2BFB">
              <w:rPr>
                <w:i/>
                <w:sz w:val="22"/>
                <w:szCs w:val="22"/>
              </w:rPr>
              <w:t>.</w:t>
            </w:r>
          </w:p>
          <w:p w:rsidR="00CC2BFB" w:rsidRPr="00A43ED5" w:rsidRDefault="00CC2BFB" w:rsidP="00CC2BFB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43ED5">
              <w:rPr>
                <w:b/>
                <w:sz w:val="22"/>
                <w:szCs w:val="22"/>
              </w:rPr>
              <w:t>Экскурсия по территории Ростовского Кремля и свободное время для посещения экспозиций.</w:t>
            </w:r>
          </w:p>
          <w:p w:rsidR="00CC2BFB" w:rsidRPr="00A43ED5" w:rsidRDefault="00CC2BFB" w:rsidP="00CC2BFB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43ED5">
              <w:rPr>
                <w:b/>
                <w:sz w:val="22"/>
                <w:szCs w:val="22"/>
              </w:rPr>
              <w:t>Обед в кафе города.</w:t>
            </w:r>
          </w:p>
          <w:p w:rsidR="00CC2BFB" w:rsidRPr="00CC2BFB" w:rsidRDefault="00CC2BFB" w:rsidP="00CC2BFB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CC2BFB">
              <w:rPr>
                <w:sz w:val="22"/>
                <w:szCs w:val="22"/>
              </w:rPr>
              <w:t>А теперь отправляемся в гости к самому молодому и смекалистому из трёх богатырей, Алёше Поповичу – он наш ростовский! К нему в терем в гости пойдём, силушку богатырскую испытывать, на других посмотреть да себя показать!</w:t>
            </w:r>
          </w:p>
          <w:p w:rsidR="00A43ED5" w:rsidRDefault="00CC2BFB" w:rsidP="00CC2BFB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A43ED5">
              <w:rPr>
                <w:b/>
                <w:sz w:val="22"/>
                <w:szCs w:val="22"/>
              </w:rPr>
              <w:t>Экскурсия в музей Алеши Поповича.</w:t>
            </w:r>
            <w:r w:rsidRPr="00CC2BFB">
              <w:rPr>
                <w:sz w:val="22"/>
                <w:szCs w:val="22"/>
              </w:rPr>
              <w:t xml:space="preserve"> </w:t>
            </w:r>
          </w:p>
          <w:p w:rsidR="00A43ED5" w:rsidRDefault="00A43ED5" w:rsidP="00CC2BFB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2BFB" w:rsidRPr="00CC2BFB" w:rsidRDefault="00CC2BFB" w:rsidP="00CC2BFB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CC2BFB">
              <w:rPr>
                <w:sz w:val="22"/>
                <w:szCs w:val="22"/>
              </w:rPr>
              <w:lastRenderedPageBreak/>
              <w:t xml:space="preserve">Вас ждет встреча с богатырем Алешей Поповичем с хлебом-солью на пороге дома, в горницу провожает, где хозяюшка рассказ ведет о богатырском </w:t>
            </w:r>
            <w:proofErr w:type="gramStart"/>
            <w:r w:rsidRPr="00CC2BFB">
              <w:rPr>
                <w:sz w:val="22"/>
                <w:szCs w:val="22"/>
              </w:rPr>
              <w:t>житье-бытье</w:t>
            </w:r>
            <w:proofErr w:type="gramEnd"/>
            <w:r w:rsidRPr="00CC2BFB">
              <w:rPr>
                <w:sz w:val="22"/>
                <w:szCs w:val="22"/>
              </w:rPr>
              <w:t>, затем угощает гостей дорогих богатырской едой (дегустация) и отправляет на подворье с богатырем в силе-ловкости состязаться</w:t>
            </w:r>
          </w:p>
          <w:p w:rsidR="00834E2B" w:rsidRPr="00FD25AC" w:rsidRDefault="00CC2BFB" w:rsidP="00CC2BFB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43ED5">
              <w:rPr>
                <w:b/>
                <w:sz w:val="22"/>
                <w:szCs w:val="22"/>
              </w:rPr>
              <w:t>15:30</w:t>
            </w:r>
            <w:r w:rsidRPr="00CC2BFB">
              <w:rPr>
                <w:sz w:val="22"/>
                <w:szCs w:val="22"/>
              </w:rPr>
              <w:t xml:space="preserve"> отправление в Ярославль</w:t>
            </w:r>
          </w:p>
        </w:tc>
      </w:tr>
    </w:tbl>
    <w:p w:rsidR="00F43C67" w:rsidRDefault="00F43C67" w:rsidP="00170AD9">
      <w:pPr>
        <w:jc w:val="center"/>
        <w:rPr>
          <w:b/>
        </w:rPr>
      </w:pPr>
    </w:p>
    <w:tbl>
      <w:tblPr>
        <w:tblW w:w="10848" w:type="dxa"/>
        <w:tblBorders>
          <w:left w:val="single" w:sz="6" w:space="0" w:color="DCDCDC"/>
          <w:bottom w:val="single" w:sz="6" w:space="0" w:color="DCDCDC"/>
          <w:insideH w:val="single" w:sz="6" w:space="0" w:color="DCDCDC"/>
          <w:insideV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3280"/>
        <w:gridCol w:w="3543"/>
      </w:tblGrid>
      <w:tr w:rsidR="009F49BC" w:rsidRPr="009F49BC" w:rsidTr="009F49BC">
        <w:trPr>
          <w:trHeight w:val="360"/>
        </w:trPr>
        <w:tc>
          <w:tcPr>
            <w:tcW w:w="4025" w:type="dxa"/>
            <w:tcBorders>
              <w:top w:val="single" w:sz="6" w:space="0" w:color="DCDCDC"/>
            </w:tcBorders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b/>
                <w:bCs/>
                <w:sz w:val="21"/>
                <w:szCs w:val="21"/>
              </w:rPr>
              <w:t>Стоимость тура</w:t>
            </w:r>
          </w:p>
        </w:tc>
        <w:tc>
          <w:tcPr>
            <w:tcW w:w="3280" w:type="dxa"/>
            <w:tcBorders>
              <w:top w:val="single" w:sz="6" w:space="0" w:color="DCDCDC"/>
            </w:tcBorders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b/>
                <w:bCs/>
                <w:sz w:val="21"/>
                <w:szCs w:val="21"/>
              </w:rPr>
              <w:t>Гостиница 3*</w:t>
            </w:r>
          </w:p>
        </w:tc>
        <w:tc>
          <w:tcPr>
            <w:tcW w:w="3543" w:type="dxa"/>
            <w:tcBorders>
              <w:top w:val="single" w:sz="6" w:space="0" w:color="DCDCDC"/>
            </w:tcBorders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b/>
                <w:bCs/>
                <w:sz w:val="21"/>
                <w:szCs w:val="21"/>
              </w:rPr>
              <w:t>Гостиница 4*</w:t>
            </w:r>
          </w:p>
        </w:tc>
      </w:tr>
      <w:tr w:rsidR="009F49BC" w:rsidRPr="009F49BC" w:rsidTr="009F49BC">
        <w:trPr>
          <w:trHeight w:val="360"/>
        </w:trPr>
        <w:tc>
          <w:tcPr>
            <w:tcW w:w="4025" w:type="dxa"/>
            <w:tcBorders>
              <w:top w:val="single" w:sz="6" w:space="0" w:color="DCDCDC"/>
            </w:tcBorders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1 чел.</w:t>
            </w:r>
          </w:p>
        </w:tc>
        <w:tc>
          <w:tcPr>
            <w:tcW w:w="3280" w:type="dxa"/>
            <w:tcBorders>
              <w:top w:val="single" w:sz="6" w:space="0" w:color="DCDCDC"/>
            </w:tcBorders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11300</w:t>
            </w:r>
          </w:p>
        </w:tc>
        <w:tc>
          <w:tcPr>
            <w:tcW w:w="3543" w:type="dxa"/>
            <w:tcBorders>
              <w:top w:val="single" w:sz="6" w:space="0" w:color="DCDCDC"/>
            </w:tcBorders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12300</w:t>
            </w:r>
          </w:p>
        </w:tc>
      </w:tr>
      <w:tr w:rsidR="009F49BC" w:rsidRPr="009F49BC" w:rsidTr="009F49BC">
        <w:trPr>
          <w:trHeight w:val="360"/>
        </w:trPr>
        <w:tc>
          <w:tcPr>
            <w:tcW w:w="4025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2 чел.</w:t>
            </w:r>
          </w:p>
        </w:tc>
        <w:tc>
          <w:tcPr>
            <w:tcW w:w="3280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22200</w:t>
            </w:r>
          </w:p>
        </w:tc>
        <w:tc>
          <w:tcPr>
            <w:tcW w:w="3543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24500</w:t>
            </w:r>
          </w:p>
        </w:tc>
      </w:tr>
      <w:tr w:rsidR="009F49BC" w:rsidRPr="009F49BC" w:rsidTr="009F49BC">
        <w:trPr>
          <w:trHeight w:val="360"/>
        </w:trPr>
        <w:tc>
          <w:tcPr>
            <w:tcW w:w="4025" w:type="dxa"/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3 чел.</w:t>
            </w:r>
          </w:p>
        </w:tc>
        <w:tc>
          <w:tcPr>
            <w:tcW w:w="3280" w:type="dxa"/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33200</w:t>
            </w:r>
          </w:p>
        </w:tc>
        <w:tc>
          <w:tcPr>
            <w:tcW w:w="3543" w:type="dxa"/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36300</w:t>
            </w:r>
          </w:p>
        </w:tc>
      </w:tr>
      <w:tr w:rsidR="009F49BC" w:rsidRPr="009F49BC" w:rsidTr="009F49BC">
        <w:trPr>
          <w:trHeight w:val="360"/>
        </w:trPr>
        <w:tc>
          <w:tcPr>
            <w:tcW w:w="4025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4 чел.</w:t>
            </w:r>
          </w:p>
        </w:tc>
        <w:tc>
          <w:tcPr>
            <w:tcW w:w="3280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44000</w:t>
            </w:r>
          </w:p>
        </w:tc>
        <w:tc>
          <w:tcPr>
            <w:tcW w:w="3543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sz w:val="21"/>
                <w:szCs w:val="21"/>
              </w:rPr>
              <w:t>48500</w:t>
            </w:r>
          </w:p>
        </w:tc>
      </w:tr>
    </w:tbl>
    <w:p w:rsidR="009F49BC" w:rsidRPr="009F49BC" w:rsidRDefault="009F49BC" w:rsidP="009F49BC">
      <w:pPr>
        <w:shd w:val="clear" w:color="auto" w:fill="FFFFFF"/>
        <w:spacing w:line="360" w:lineRule="atLeast"/>
        <w:jc w:val="both"/>
        <w:rPr>
          <w:rFonts w:ascii="Playfair Display" w:hAnsi="Playfair Display"/>
          <w:sz w:val="21"/>
          <w:szCs w:val="21"/>
        </w:rPr>
      </w:pPr>
      <w:r w:rsidRPr="009F49BC">
        <w:rPr>
          <w:rFonts w:ascii="Playfair Display" w:hAnsi="Playfair Display"/>
          <w:b/>
          <w:bCs/>
          <w:sz w:val="21"/>
          <w:szCs w:val="21"/>
        </w:rPr>
        <w:t> 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>В стоимость тура входит: 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транспортное  обслуживание (2 дня),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проживание (1 ночь),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сопровождение гида (2 дня),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входные билеты по программе,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>- питание по программе (2 обеда, 1 завтрак).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</w:p>
    <w:p w:rsidR="009F49BC" w:rsidRPr="002A39C1" w:rsidRDefault="009F49BC" w:rsidP="002A39C1">
      <w:pPr>
        <w:pStyle w:val="a8"/>
        <w:rPr>
          <w:b/>
          <w:sz w:val="22"/>
          <w:szCs w:val="22"/>
        </w:rPr>
      </w:pPr>
      <w:r w:rsidRPr="002A39C1">
        <w:rPr>
          <w:b/>
          <w:sz w:val="22"/>
          <w:szCs w:val="22"/>
        </w:rPr>
        <w:t>Доплата за одноместное размещение 2000 рублей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</w:p>
    <w:p w:rsidR="003D2F63" w:rsidRPr="002A39C1" w:rsidRDefault="003D2F63" w:rsidP="002A39C1">
      <w:pPr>
        <w:pStyle w:val="a8"/>
        <w:rPr>
          <w:sz w:val="22"/>
          <w:szCs w:val="22"/>
        </w:rPr>
      </w:pPr>
    </w:p>
    <w:p w:rsidR="00E218F6" w:rsidRPr="00F8653F" w:rsidRDefault="00F8653F" w:rsidP="00F43C67">
      <w:pPr>
        <w:rPr>
          <w:b/>
        </w:rPr>
      </w:pPr>
      <w:r w:rsidRPr="00F8653F">
        <w:rPr>
          <w:b/>
        </w:rPr>
        <w:t>Даты поездки:</w:t>
      </w:r>
    </w:p>
    <w:p w:rsidR="00F8653F" w:rsidRDefault="00F8653F" w:rsidP="00F43C67">
      <w:r w:rsidRPr="00F8653F">
        <w:t>06-07.04.2024</w:t>
      </w:r>
    </w:p>
    <w:p w:rsidR="00F8653F" w:rsidRDefault="00F8653F" w:rsidP="00F43C67">
      <w:r w:rsidRPr="00F8653F">
        <w:t>18-19.05.2024</w:t>
      </w:r>
    </w:p>
    <w:p w:rsidR="00F8653F" w:rsidRDefault="00F8653F" w:rsidP="00F43C67">
      <w:r w:rsidRPr="00F8653F">
        <w:t>27-28.07.2024</w:t>
      </w:r>
      <w:bookmarkStart w:id="0" w:name="_GoBack"/>
      <w:bookmarkEnd w:id="0"/>
    </w:p>
    <w:p w:rsidR="00F8653F" w:rsidRDefault="00F8653F" w:rsidP="00F43C67">
      <w:r w:rsidRPr="00F8653F">
        <w:t>26-27.10.2024</w:t>
      </w:r>
    </w:p>
    <w:p w:rsidR="00F8653F" w:rsidRDefault="00F8653F" w:rsidP="00F43C67"/>
    <w:p w:rsidR="005B3C63" w:rsidRPr="005B3C63" w:rsidRDefault="006D57DF" w:rsidP="005B3C63">
      <w:pPr>
        <w:jc w:val="center"/>
        <w:rPr>
          <w:sz w:val="20"/>
        </w:rPr>
      </w:pPr>
      <w:r>
        <w:rPr>
          <w:rFonts w:ascii="Arial" w:hAnsi="Arial" w:cs="Arial"/>
          <w:b/>
          <w:sz w:val="20"/>
          <w:shd w:val="clear" w:color="auto" w:fill="FFFFFF"/>
        </w:rPr>
        <w:t>Ф</w:t>
      </w:r>
      <w:r w:rsidR="005B3C63" w:rsidRPr="005B3C63">
        <w:rPr>
          <w:rFonts w:ascii="Arial" w:hAnsi="Arial" w:cs="Arial"/>
          <w:b/>
          <w:sz w:val="20"/>
          <w:shd w:val="clear" w:color="auto" w:fill="FFFFFF"/>
        </w:rPr>
        <w:t xml:space="preserve">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</w:t>
      </w:r>
      <w:proofErr w:type="gramStart"/>
      <w:r w:rsidR="005B3C63" w:rsidRPr="005B3C63">
        <w:rPr>
          <w:rFonts w:ascii="Arial" w:hAnsi="Arial" w:cs="Arial"/>
          <w:b/>
          <w:sz w:val="20"/>
          <w:shd w:val="clear" w:color="auto" w:fill="FFFFFF"/>
        </w:rPr>
        <w:t>на</w:t>
      </w:r>
      <w:proofErr w:type="gramEnd"/>
      <w:r w:rsidR="005B3C63" w:rsidRPr="005B3C63">
        <w:rPr>
          <w:rFonts w:ascii="Arial" w:hAnsi="Arial" w:cs="Arial"/>
          <w:b/>
          <w:sz w:val="20"/>
          <w:shd w:val="clear" w:color="auto" w:fill="FFFFFF"/>
        </w:rPr>
        <w:t xml:space="preserve"> равноценные.</w:t>
      </w:r>
    </w:p>
    <w:sectPr w:rsidR="005B3C63" w:rsidRPr="005B3C63" w:rsidSect="009F49B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706"/>
    <w:multiLevelType w:val="hybridMultilevel"/>
    <w:tmpl w:val="2E2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2BB0"/>
    <w:multiLevelType w:val="hybridMultilevel"/>
    <w:tmpl w:val="EB6E6FD2"/>
    <w:lvl w:ilvl="0" w:tplc="465A5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03CF"/>
    <w:multiLevelType w:val="hybridMultilevel"/>
    <w:tmpl w:val="7B328C64"/>
    <w:lvl w:ilvl="0" w:tplc="6ECCF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3"/>
    <w:rsid w:val="00020B2D"/>
    <w:rsid w:val="0002532E"/>
    <w:rsid w:val="00070473"/>
    <w:rsid w:val="00090E7B"/>
    <w:rsid w:val="0009667D"/>
    <w:rsid w:val="000A0184"/>
    <w:rsid w:val="000F124A"/>
    <w:rsid w:val="00104F3F"/>
    <w:rsid w:val="001525CD"/>
    <w:rsid w:val="00170AD9"/>
    <w:rsid w:val="001C49C3"/>
    <w:rsid w:val="00240BEE"/>
    <w:rsid w:val="00266104"/>
    <w:rsid w:val="002852A6"/>
    <w:rsid w:val="002A39C1"/>
    <w:rsid w:val="002A6559"/>
    <w:rsid w:val="002B735B"/>
    <w:rsid w:val="002D7BD2"/>
    <w:rsid w:val="00326B76"/>
    <w:rsid w:val="00343BCF"/>
    <w:rsid w:val="003D2F63"/>
    <w:rsid w:val="003E40A8"/>
    <w:rsid w:val="00414117"/>
    <w:rsid w:val="00440D67"/>
    <w:rsid w:val="00441FC9"/>
    <w:rsid w:val="00477EA9"/>
    <w:rsid w:val="004800FF"/>
    <w:rsid w:val="004B56F8"/>
    <w:rsid w:val="004E386E"/>
    <w:rsid w:val="004F12D7"/>
    <w:rsid w:val="00523296"/>
    <w:rsid w:val="00536D7C"/>
    <w:rsid w:val="00555CCF"/>
    <w:rsid w:val="005617DC"/>
    <w:rsid w:val="00572E51"/>
    <w:rsid w:val="005B3C63"/>
    <w:rsid w:val="005C5003"/>
    <w:rsid w:val="005F4FB3"/>
    <w:rsid w:val="00637246"/>
    <w:rsid w:val="006D57DF"/>
    <w:rsid w:val="006E01BA"/>
    <w:rsid w:val="006E433E"/>
    <w:rsid w:val="00766771"/>
    <w:rsid w:val="00834E2B"/>
    <w:rsid w:val="0084690C"/>
    <w:rsid w:val="00866F69"/>
    <w:rsid w:val="00904E4D"/>
    <w:rsid w:val="00962896"/>
    <w:rsid w:val="00971D00"/>
    <w:rsid w:val="009A495B"/>
    <w:rsid w:val="009D5829"/>
    <w:rsid w:val="009F49BC"/>
    <w:rsid w:val="00A10185"/>
    <w:rsid w:val="00A31361"/>
    <w:rsid w:val="00A43ED5"/>
    <w:rsid w:val="00AC1786"/>
    <w:rsid w:val="00B17DD4"/>
    <w:rsid w:val="00BA6713"/>
    <w:rsid w:val="00BC18A9"/>
    <w:rsid w:val="00BE6DB0"/>
    <w:rsid w:val="00C16452"/>
    <w:rsid w:val="00C34544"/>
    <w:rsid w:val="00C65356"/>
    <w:rsid w:val="00C67B1A"/>
    <w:rsid w:val="00C75866"/>
    <w:rsid w:val="00CC2BFB"/>
    <w:rsid w:val="00D06BD3"/>
    <w:rsid w:val="00D2523D"/>
    <w:rsid w:val="00D5302B"/>
    <w:rsid w:val="00D74367"/>
    <w:rsid w:val="00D7657B"/>
    <w:rsid w:val="00DA4763"/>
    <w:rsid w:val="00DB36E9"/>
    <w:rsid w:val="00E218F6"/>
    <w:rsid w:val="00E70B42"/>
    <w:rsid w:val="00E76D12"/>
    <w:rsid w:val="00EC3B4D"/>
    <w:rsid w:val="00EF0853"/>
    <w:rsid w:val="00F03713"/>
    <w:rsid w:val="00F43C67"/>
    <w:rsid w:val="00F47397"/>
    <w:rsid w:val="00F613F6"/>
    <w:rsid w:val="00F74012"/>
    <w:rsid w:val="00F8653F"/>
    <w:rsid w:val="00FA3423"/>
    <w:rsid w:val="00FC0AC8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rsid w:val="002A655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6559"/>
  </w:style>
  <w:style w:type="character" w:styleId="HTML">
    <w:name w:val="HTML Variable"/>
    <w:uiPriority w:val="99"/>
    <w:semiHidden/>
    <w:unhideWhenUsed/>
    <w:rsid w:val="00266104"/>
    <w:rPr>
      <w:i/>
      <w:iCs/>
    </w:rPr>
  </w:style>
  <w:style w:type="character" w:styleId="HTML0">
    <w:name w:val="HTML Sample"/>
    <w:uiPriority w:val="99"/>
    <w:semiHidden/>
    <w:unhideWhenUsed/>
    <w:rsid w:val="00266104"/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F085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rsid w:val="002A655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6559"/>
  </w:style>
  <w:style w:type="character" w:styleId="HTML">
    <w:name w:val="HTML Variable"/>
    <w:uiPriority w:val="99"/>
    <w:semiHidden/>
    <w:unhideWhenUsed/>
    <w:rsid w:val="00266104"/>
    <w:rPr>
      <w:i/>
      <w:iCs/>
    </w:rPr>
  </w:style>
  <w:style w:type="character" w:styleId="HTML0">
    <w:name w:val="HTML Sample"/>
    <w:uiPriority w:val="99"/>
    <w:semiHidden/>
    <w:unhideWhenUsed/>
    <w:rsid w:val="00266104"/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F08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8</cp:revision>
  <cp:lastPrinted>2012-03-16T09:18:00Z</cp:lastPrinted>
  <dcterms:created xsi:type="dcterms:W3CDTF">2024-03-25T11:12:00Z</dcterms:created>
  <dcterms:modified xsi:type="dcterms:W3CDTF">2024-03-25T13:03:00Z</dcterms:modified>
</cp:coreProperties>
</file>